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E0" w:rsidRDefault="00C16CDA" w:rsidP="00C16CDA">
      <w:pPr>
        <w:widowControl/>
        <w:jc w:val="left"/>
        <w:rPr>
          <w:rFonts w:ascii="ＭＳ Ｐゴシック" w:eastAsia="ＭＳ Ｐゴシック" w:hAnsi="ＭＳ Ｐゴシック" w:cs="ＭＳ Ｐゴシック"/>
          <w:color w:val="000000"/>
          <w:kern w:val="0"/>
          <w:sz w:val="24"/>
        </w:rPr>
      </w:pPr>
      <w:r w:rsidRPr="00C16CDA">
        <w:rPr>
          <w:rFonts w:ascii="ＭＳ Ｐゴシック" w:eastAsia="ＭＳ Ｐゴシック" w:hAnsi="ＭＳ Ｐゴシック" w:cs="ＭＳ Ｐゴシック" w:hint="eastAsia"/>
          <w:color w:val="000000"/>
          <w:kern w:val="0"/>
          <w:sz w:val="24"/>
          <w:bdr w:val="single" w:sz="4" w:space="0" w:color="auto"/>
        </w:rPr>
        <w:t>参考資料</w:t>
      </w:r>
      <w:r>
        <w:rPr>
          <w:rFonts w:ascii="ＭＳ Ｐゴシック" w:eastAsia="ＭＳ Ｐゴシック" w:hAnsi="ＭＳ Ｐゴシック" w:cs="ＭＳ Ｐゴシック" w:hint="eastAsia"/>
          <w:color w:val="000000"/>
          <w:kern w:val="0"/>
          <w:sz w:val="24"/>
        </w:rPr>
        <w:t xml:space="preserve">　法令について</w:t>
      </w:r>
    </w:p>
    <w:p w:rsidR="00C16CDA" w:rsidRPr="00C16CDA" w:rsidRDefault="00C16CDA" w:rsidP="00C16CD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（１）</w:t>
      </w:r>
      <w:r w:rsidRPr="00C16CDA">
        <w:rPr>
          <w:rFonts w:ascii="ＭＳ Ｐゴシック" w:eastAsia="ＭＳ Ｐゴシック" w:hAnsi="ＭＳ Ｐゴシック" w:cs="ＭＳ Ｐゴシック" w:hint="eastAsia"/>
          <w:color w:val="000000"/>
          <w:kern w:val="0"/>
          <w:sz w:val="24"/>
        </w:rPr>
        <w:t>健康増進法</w:t>
      </w:r>
    </w:p>
    <w:p w:rsidR="00C16CDA" w:rsidRDefault="00C16CDA" w:rsidP="00C16CDA">
      <w:pPr>
        <w:pStyle w:val="a3"/>
        <w:widowControl/>
        <w:ind w:leftChars="0" w:left="405"/>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概　要</w:t>
      </w:r>
    </w:p>
    <w:p w:rsidR="00C16CDA" w:rsidRPr="00C16CDA" w:rsidRDefault="00C16CDA" w:rsidP="00C16CDA">
      <w:pPr>
        <w:pStyle w:val="a3"/>
        <w:widowControl/>
        <w:ind w:leftChars="0" w:left="405"/>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国民の健康の増進の総合的な推進に関し基本的な事項を定めるとともに、国民の健康の推進を図るための措置を講じ、国民保健の向上を図る。</w:t>
      </w:r>
    </w:p>
    <w:p w:rsidR="00C16CDA" w:rsidRPr="007B7214" w:rsidRDefault="00C16CDA" w:rsidP="00C16CDA">
      <w:pPr>
        <w:widowControl/>
        <w:ind w:firstLineChars="200" w:firstLine="480"/>
        <w:jc w:val="left"/>
        <w:rPr>
          <w:rFonts w:ascii="ＭＳ Ｐゴシック" w:eastAsia="ＭＳ Ｐゴシック" w:hAnsi="ＭＳ Ｐゴシック" w:cs="ＭＳ Ｐゴシック"/>
          <w:color w:val="000000"/>
          <w:kern w:val="0"/>
          <w:sz w:val="24"/>
        </w:rPr>
      </w:pPr>
      <w:r w:rsidRPr="007B7214">
        <w:rPr>
          <w:rFonts w:ascii="ＭＳ Ｐゴシック" w:eastAsia="ＭＳ Ｐゴシック" w:hAnsi="ＭＳ Ｐゴシック" w:cs="ＭＳ Ｐゴシック"/>
          <w:color w:val="000000"/>
          <w:kern w:val="0"/>
          <w:sz w:val="24"/>
        </w:rPr>
        <w:t>目</w:t>
      </w:r>
      <w:r>
        <w:rPr>
          <w:rFonts w:ascii="ＭＳ Ｐゴシック" w:eastAsia="ＭＳ Ｐゴシック" w:hAnsi="ＭＳ Ｐゴシック" w:cs="ＭＳ Ｐゴシック" w:hint="eastAsia"/>
          <w:color w:val="000000"/>
          <w:kern w:val="0"/>
          <w:sz w:val="24"/>
        </w:rPr>
        <w:t xml:space="preserve">　</w:t>
      </w:r>
      <w:r w:rsidR="007B7214" w:rsidRPr="007B7214">
        <w:rPr>
          <w:rFonts w:ascii="ＭＳ Ｐゴシック" w:eastAsia="ＭＳ Ｐゴシック" w:hAnsi="ＭＳ Ｐゴシック" w:cs="ＭＳ Ｐゴシック"/>
          <w:color w:val="000000"/>
          <w:kern w:val="0"/>
          <w:sz w:val="24"/>
        </w:rPr>
        <w:t>次</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0" w:name="JUMP_SEQ_30"/>
      <w:bookmarkEnd w:id="0"/>
      <w:r w:rsidRPr="007B7214">
        <w:rPr>
          <w:rFonts w:ascii="ＭＳ Ｐゴシック" w:eastAsia="ＭＳ Ｐゴシック" w:hAnsi="ＭＳ Ｐゴシック" w:cs="ＭＳ Ｐゴシック"/>
          <w:color w:val="000000"/>
          <w:kern w:val="0"/>
          <w:sz w:val="24"/>
        </w:rPr>
        <w:t>第一章　総則（第一条―第六条）</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1" w:name="JUMP_SEQ_31"/>
      <w:bookmarkEnd w:id="1"/>
      <w:r w:rsidRPr="007B7214">
        <w:rPr>
          <w:rFonts w:ascii="ＭＳ Ｐゴシック" w:eastAsia="ＭＳ Ｐゴシック" w:hAnsi="ＭＳ Ｐゴシック" w:cs="ＭＳ Ｐゴシック"/>
          <w:color w:val="000000"/>
          <w:kern w:val="0"/>
          <w:sz w:val="24"/>
        </w:rPr>
        <w:t>第二章　基本方針等（第七条―第九条）</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2" w:name="JUMP_SEQ_32"/>
      <w:bookmarkEnd w:id="2"/>
      <w:r w:rsidRPr="007B7214">
        <w:rPr>
          <w:rFonts w:ascii="ＭＳ Ｐゴシック" w:eastAsia="ＭＳ Ｐゴシック" w:hAnsi="ＭＳ Ｐゴシック" w:cs="ＭＳ Ｐゴシック"/>
          <w:color w:val="000000"/>
          <w:kern w:val="0"/>
          <w:sz w:val="24"/>
        </w:rPr>
        <w:t>第三章　国民健康・栄養調査等（第十条―第十六条の二）</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3" w:name="JUMP_SEQ_33"/>
      <w:bookmarkEnd w:id="3"/>
      <w:r w:rsidRPr="007B7214">
        <w:rPr>
          <w:rFonts w:ascii="ＭＳ Ｐゴシック" w:eastAsia="ＭＳ Ｐゴシック" w:hAnsi="ＭＳ Ｐゴシック" w:cs="ＭＳ Ｐゴシック"/>
          <w:color w:val="000000"/>
          <w:kern w:val="0"/>
          <w:sz w:val="24"/>
        </w:rPr>
        <w:t>第四章　保健指導等（第十七条―第十九条の四）</w:t>
      </w:r>
    </w:p>
    <w:p w:rsidR="007B7214" w:rsidRPr="004E65E0" w:rsidRDefault="007B7214" w:rsidP="004E65E0">
      <w:pPr>
        <w:widowControl/>
        <w:ind w:firstLineChars="200" w:firstLine="480"/>
        <w:jc w:val="left"/>
        <w:rPr>
          <w:rFonts w:ascii="ＭＳ Ｐゴシック" w:eastAsia="ＭＳ Ｐゴシック" w:hAnsi="ＭＳ Ｐゴシック" w:cs="ＭＳ Ｐゴシック"/>
          <w:color w:val="000000"/>
          <w:kern w:val="0"/>
          <w:sz w:val="24"/>
          <w:bdr w:val="single" w:sz="4" w:space="0" w:color="auto"/>
        </w:rPr>
      </w:pPr>
      <w:bookmarkStart w:id="4" w:name="JUMP_SEQ_34"/>
      <w:bookmarkEnd w:id="4"/>
      <w:r w:rsidRPr="004E65E0">
        <w:rPr>
          <w:rFonts w:ascii="ＭＳ Ｐゴシック" w:eastAsia="ＭＳ Ｐゴシック" w:hAnsi="ＭＳ Ｐゴシック" w:cs="ＭＳ Ｐゴシック"/>
          <w:color w:val="000000"/>
          <w:kern w:val="0"/>
          <w:sz w:val="24"/>
          <w:bdr w:val="single" w:sz="4" w:space="0" w:color="auto"/>
        </w:rPr>
        <w:t>第五章　特定給食施設等</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5" w:name="JUMP_SEQ_35"/>
      <w:bookmarkStart w:id="6" w:name="JUMP_SEQ_37"/>
      <w:bookmarkEnd w:id="5"/>
      <w:bookmarkEnd w:id="6"/>
      <w:r w:rsidRPr="007B7214">
        <w:rPr>
          <w:rFonts w:ascii="ＭＳ Ｐゴシック" w:eastAsia="ＭＳ Ｐゴシック" w:hAnsi="ＭＳ Ｐゴシック" w:cs="ＭＳ Ｐゴシック"/>
          <w:color w:val="000000"/>
          <w:kern w:val="0"/>
          <w:sz w:val="24"/>
        </w:rPr>
        <w:t>第六章　特別用途表示等（第二十六条―第三十三条）</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7" w:name="JUMP_SEQ_38"/>
      <w:bookmarkEnd w:id="7"/>
      <w:r w:rsidRPr="007B7214">
        <w:rPr>
          <w:rFonts w:ascii="ＭＳ Ｐゴシック" w:eastAsia="ＭＳ Ｐゴシック" w:hAnsi="ＭＳ Ｐゴシック" w:cs="ＭＳ Ｐゴシック"/>
          <w:color w:val="000000"/>
          <w:kern w:val="0"/>
          <w:sz w:val="24"/>
        </w:rPr>
        <w:t>第七章　雑則（第三十四条・第三十五条）</w:t>
      </w:r>
    </w:p>
    <w:p w:rsidR="007B7214" w:rsidRP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8" w:name="JUMP_SEQ_39"/>
      <w:bookmarkEnd w:id="8"/>
      <w:r w:rsidRPr="007B7214">
        <w:rPr>
          <w:rFonts w:ascii="ＭＳ Ｐゴシック" w:eastAsia="ＭＳ Ｐゴシック" w:hAnsi="ＭＳ Ｐゴシック" w:cs="ＭＳ Ｐゴシック"/>
          <w:color w:val="000000"/>
          <w:kern w:val="0"/>
          <w:sz w:val="24"/>
        </w:rPr>
        <w:t>第八章　罰則（第三十六条―第四十条）</w:t>
      </w:r>
    </w:p>
    <w:p w:rsidR="007B7214" w:rsidRDefault="007B7214" w:rsidP="004E65E0">
      <w:pPr>
        <w:widowControl/>
        <w:ind w:firstLineChars="200" w:firstLine="480"/>
        <w:jc w:val="left"/>
        <w:rPr>
          <w:rFonts w:ascii="ＭＳ Ｐゴシック" w:eastAsia="ＭＳ Ｐゴシック" w:hAnsi="ＭＳ Ｐゴシック" w:cs="ＭＳ Ｐゴシック"/>
          <w:color w:val="000000"/>
          <w:kern w:val="0"/>
          <w:sz w:val="24"/>
        </w:rPr>
      </w:pPr>
      <w:bookmarkStart w:id="9" w:name="JUMP_SEQ_40"/>
      <w:bookmarkEnd w:id="9"/>
      <w:r w:rsidRPr="007B7214">
        <w:rPr>
          <w:rFonts w:ascii="ＭＳ Ｐゴシック" w:eastAsia="ＭＳ Ｐゴシック" w:hAnsi="ＭＳ Ｐゴシック" w:cs="ＭＳ Ｐゴシック"/>
          <w:color w:val="000000"/>
          <w:kern w:val="0"/>
          <w:sz w:val="24"/>
        </w:rPr>
        <w:t>附則</w:t>
      </w:r>
    </w:p>
    <w:p w:rsidR="004E65E0" w:rsidRDefault="004E65E0" w:rsidP="004E65E0">
      <w:pPr>
        <w:widowControl/>
        <w:ind w:firstLineChars="200" w:firstLine="480"/>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関連の章</w:t>
      </w:r>
    </w:p>
    <w:p w:rsidR="004E65E0" w:rsidRPr="004E65E0" w:rsidRDefault="004E65E0" w:rsidP="004E65E0">
      <w:pPr>
        <w:widowControl/>
        <w:ind w:firstLineChars="200" w:firstLine="480"/>
        <w:jc w:val="left"/>
        <w:rPr>
          <w:rFonts w:ascii="ＭＳ Ｐゴシック" w:eastAsia="ＭＳ Ｐゴシック" w:hAnsi="ＭＳ Ｐゴシック" w:cs="ＭＳ Ｐゴシック"/>
          <w:color w:val="000000"/>
          <w:kern w:val="0"/>
          <w:sz w:val="24"/>
        </w:rPr>
      </w:pPr>
    </w:p>
    <w:p w:rsidR="00951D9B" w:rsidRPr="00951D9B" w:rsidRDefault="00951D9B" w:rsidP="004E65E0">
      <w:pPr>
        <w:widowControl/>
        <w:ind w:left="731" w:hanging="958"/>
        <w:jc w:val="left"/>
        <w:rPr>
          <w:rFonts w:ascii="ＭＳ Ｐゴシック" w:eastAsia="ＭＳ Ｐゴシック" w:hAnsi="ＭＳ Ｐゴシック" w:cs="ＭＳ Ｐゴシック"/>
          <w:color w:val="000000"/>
          <w:kern w:val="0"/>
          <w:sz w:val="24"/>
        </w:rPr>
      </w:pPr>
      <w:bookmarkStart w:id="10" w:name="JUMP_SEQ_168"/>
      <w:bookmarkStart w:id="11" w:name="MOKUJI_45"/>
      <w:bookmarkEnd w:id="10"/>
      <w:bookmarkEnd w:id="11"/>
      <w:r w:rsidRPr="00951D9B">
        <w:rPr>
          <w:rFonts w:ascii="ＭＳ Ｐゴシック" w:eastAsia="ＭＳ Ｐゴシック" w:hAnsi="ＭＳ Ｐゴシック" w:cs="ＭＳ Ｐゴシック"/>
          <w:color w:val="000000"/>
          <w:kern w:val="0"/>
          <w:sz w:val="24"/>
        </w:rPr>
        <w:t>第五章　特定給食施設等</w:t>
      </w:r>
      <w:r w:rsidR="008728CA">
        <w:rPr>
          <w:rFonts w:ascii="ＭＳ Ｐゴシック" w:eastAsia="ＭＳ Ｐゴシック" w:hAnsi="ＭＳ Ｐゴシック" w:cs="ＭＳ Ｐゴシック" w:hint="eastAsia"/>
          <w:color w:val="000000"/>
          <w:kern w:val="0"/>
          <w:sz w:val="24"/>
        </w:rPr>
        <w:t>（抜粋）</w:t>
      </w:r>
    </w:p>
    <w:p w:rsidR="00951D9B" w:rsidRPr="00951D9B" w:rsidRDefault="00951D9B" w:rsidP="004E65E0">
      <w:pPr>
        <w:widowControl/>
        <w:jc w:val="left"/>
        <w:rPr>
          <w:rFonts w:ascii="ＭＳ Ｐゴシック" w:eastAsia="ＭＳ Ｐゴシック" w:hAnsi="ＭＳ Ｐゴシック" w:cs="ＭＳ Ｐゴシック"/>
          <w:color w:val="000000"/>
          <w:kern w:val="0"/>
          <w:sz w:val="24"/>
        </w:rPr>
      </w:pPr>
      <w:bookmarkStart w:id="12" w:name="JUMP_SEQ_169"/>
      <w:bookmarkStart w:id="13" w:name="MOKUJI_46"/>
      <w:bookmarkStart w:id="14" w:name="JUMP_JYO_20_0_0"/>
      <w:bookmarkEnd w:id="12"/>
      <w:bookmarkEnd w:id="13"/>
      <w:r w:rsidRPr="00951D9B">
        <w:rPr>
          <w:rFonts w:ascii="ＭＳ Ｐゴシック" w:eastAsia="ＭＳ Ｐゴシック" w:hAnsi="ＭＳ Ｐゴシック" w:cs="ＭＳ Ｐゴシック"/>
          <w:color w:val="000000"/>
          <w:kern w:val="0"/>
          <w:sz w:val="24"/>
        </w:rPr>
        <w:t>第一節　特定給食施設における栄養管理</w:t>
      </w:r>
    </w:p>
    <w:p w:rsidR="00951D9B" w:rsidRPr="00951D9B" w:rsidRDefault="00951D9B" w:rsidP="00951D9B">
      <w:pPr>
        <w:widowControl/>
        <w:jc w:val="left"/>
        <w:rPr>
          <w:rFonts w:ascii="ＭＳ Ｐゴシック" w:eastAsia="ＭＳ Ｐゴシック" w:hAnsi="ＭＳ Ｐゴシック" w:cs="ＭＳ Ｐゴシック"/>
          <w:color w:val="000000"/>
          <w:kern w:val="0"/>
          <w:sz w:val="24"/>
        </w:rPr>
      </w:pPr>
      <w:bookmarkStart w:id="15" w:name="JUMP_SEQ_170"/>
      <w:bookmarkStart w:id="16" w:name="MOKUJI_47"/>
      <w:bookmarkEnd w:id="15"/>
      <w:bookmarkEnd w:id="16"/>
      <w:r w:rsidRPr="00951D9B">
        <w:rPr>
          <w:rFonts w:ascii="ＭＳ Ｐゴシック" w:eastAsia="ＭＳ Ｐゴシック" w:hAnsi="ＭＳ Ｐゴシック" w:cs="ＭＳ Ｐゴシック"/>
          <w:color w:val="000000"/>
          <w:kern w:val="0"/>
          <w:sz w:val="24"/>
        </w:rPr>
        <w:t>（特定給食施設の届出）</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17" w:name="JUMP_KOU_1_0"/>
      <w:bookmarkStart w:id="18" w:name="JUMP_SEQ_171"/>
      <w:bookmarkEnd w:id="17"/>
      <w:bookmarkEnd w:id="18"/>
      <w:r w:rsidRPr="00951D9B">
        <w:rPr>
          <w:rFonts w:ascii="ＭＳ Ｐゴシック" w:eastAsia="ＭＳ Ｐゴシック" w:hAnsi="ＭＳ Ｐゴシック" w:cs="ＭＳ Ｐゴシック"/>
          <w:color w:val="000000"/>
          <w:kern w:val="0"/>
          <w:sz w:val="24"/>
        </w:rPr>
        <w:t>第二十条　特定給食施設（特定かつ多数の者に対して継続的に食事を供給する施設のうち栄養管理が必要なものとして厚生労働省令で定めるものをいう。以下同じ。）を設置した者は、その事業の開始の日から一月以内に、その施設の所在地の都道府県知事に、厚生労働省令で定める事項を届け出なければならない。</w:t>
      </w:r>
    </w:p>
    <w:p w:rsid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19" w:name="JUMP_KOU_2_0"/>
      <w:bookmarkStart w:id="20" w:name="JUMP_SEQ_172"/>
      <w:bookmarkStart w:id="21" w:name="MOKUJI_48"/>
      <w:bookmarkEnd w:id="14"/>
      <w:bookmarkEnd w:id="19"/>
      <w:bookmarkEnd w:id="20"/>
      <w:bookmarkEnd w:id="21"/>
      <w:r w:rsidRPr="00951D9B">
        <w:rPr>
          <w:rFonts w:ascii="ＭＳ Ｐゴシック" w:eastAsia="ＭＳ Ｐゴシック" w:hAnsi="ＭＳ Ｐゴシック" w:cs="ＭＳ Ｐゴシック"/>
          <w:color w:val="000000"/>
          <w:kern w:val="0"/>
          <w:sz w:val="24"/>
        </w:rPr>
        <w:t>２　前項の規定による届出をした者は、同項の厚生労働省令で定める事項に変更を生じたときは、変更の日から一月以内に、その旨を当該都道府県知事に届け出なければならない。その事業を休止し、又は廃止したときも、同様とする。</w:t>
      </w:r>
    </w:p>
    <w:p w:rsidR="00605D00" w:rsidRPr="00951D9B" w:rsidRDefault="00605D00" w:rsidP="00951D9B">
      <w:pPr>
        <w:widowControl/>
        <w:ind w:hanging="240"/>
        <w:jc w:val="left"/>
        <w:rPr>
          <w:rFonts w:ascii="ＭＳ Ｐゴシック" w:eastAsia="ＭＳ Ｐゴシック" w:hAnsi="ＭＳ Ｐゴシック" w:cs="ＭＳ Ｐゴシック"/>
          <w:color w:val="000000"/>
          <w:kern w:val="0"/>
          <w:sz w:val="24"/>
        </w:rPr>
      </w:pPr>
    </w:p>
    <w:p w:rsidR="00951D9B" w:rsidRPr="00951D9B" w:rsidRDefault="00951D9B" w:rsidP="00951D9B">
      <w:pPr>
        <w:widowControl/>
        <w:jc w:val="left"/>
        <w:rPr>
          <w:rFonts w:ascii="ＭＳ Ｐゴシック" w:eastAsia="ＭＳ Ｐゴシック" w:hAnsi="ＭＳ Ｐゴシック" w:cs="ＭＳ Ｐゴシック"/>
          <w:color w:val="000000"/>
          <w:kern w:val="0"/>
          <w:sz w:val="24"/>
        </w:rPr>
      </w:pPr>
      <w:bookmarkStart w:id="22" w:name="JUMP_SEQ_175"/>
      <w:bookmarkStart w:id="23" w:name="MOKUJI_49"/>
      <w:bookmarkStart w:id="24" w:name="JUMP_JYO_21_0_0"/>
      <w:bookmarkEnd w:id="22"/>
      <w:bookmarkEnd w:id="23"/>
      <w:r w:rsidRPr="00951D9B">
        <w:rPr>
          <w:rFonts w:ascii="ＭＳ Ｐゴシック" w:eastAsia="ＭＳ Ｐゴシック" w:hAnsi="ＭＳ Ｐゴシック" w:cs="ＭＳ Ｐゴシック"/>
          <w:color w:val="000000"/>
          <w:kern w:val="0"/>
          <w:sz w:val="24"/>
        </w:rPr>
        <w:t>（特定給食施設における栄養管理）</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25" w:name="JUMP_SEQ_176"/>
      <w:bookmarkEnd w:id="25"/>
      <w:r w:rsidRPr="00951D9B">
        <w:rPr>
          <w:rFonts w:ascii="ＭＳ Ｐゴシック" w:eastAsia="ＭＳ Ｐゴシック" w:hAnsi="ＭＳ Ｐゴシック" w:cs="ＭＳ Ｐゴシック"/>
          <w:color w:val="000000"/>
          <w:kern w:val="0"/>
          <w:sz w:val="24"/>
        </w:rPr>
        <w:t>第二十一条　特定給食施設であって特別の栄養管理が必要なものとして厚生労働省令で定めるところにより都道府県知事が指定するものの設置者は、当該特定給食施設に管理栄養士を置かなければならない。</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26" w:name="JUMP_SEQ_177"/>
      <w:bookmarkStart w:id="27" w:name="MOKUJI_50"/>
      <w:bookmarkEnd w:id="26"/>
      <w:bookmarkEnd w:id="27"/>
      <w:r w:rsidRPr="00951D9B">
        <w:rPr>
          <w:rFonts w:ascii="ＭＳ Ｐゴシック" w:eastAsia="ＭＳ Ｐゴシック" w:hAnsi="ＭＳ Ｐゴシック" w:cs="ＭＳ Ｐゴシック"/>
          <w:color w:val="000000"/>
          <w:kern w:val="0"/>
          <w:sz w:val="24"/>
        </w:rPr>
        <w:t>２　前項に規定する特定給食施設以外の特定給食施設の設置者は、厚生労働省令で定めるところにより、当該特定給食施設に栄養士又は管理栄養士を置くように努めなければならない。</w:t>
      </w:r>
    </w:p>
    <w:p w:rsid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28" w:name="JUMP_KOU_3_0"/>
      <w:bookmarkStart w:id="29" w:name="JUMP_SEQ_178"/>
      <w:bookmarkStart w:id="30" w:name="MOKUJI_51"/>
      <w:bookmarkEnd w:id="24"/>
      <w:bookmarkEnd w:id="28"/>
      <w:bookmarkEnd w:id="29"/>
      <w:bookmarkEnd w:id="30"/>
      <w:r w:rsidRPr="00951D9B">
        <w:rPr>
          <w:rFonts w:ascii="ＭＳ Ｐゴシック" w:eastAsia="ＭＳ Ｐゴシック" w:hAnsi="ＭＳ Ｐゴシック" w:cs="ＭＳ Ｐゴシック"/>
          <w:color w:val="000000"/>
          <w:kern w:val="0"/>
          <w:sz w:val="24"/>
        </w:rPr>
        <w:t>３　特定給食施設の設置者は、前二項に定めるもののほか、厚生労働省令で定める基準に従って、適切な栄養管理を行わなければならない。</w:t>
      </w:r>
    </w:p>
    <w:p w:rsidR="00605D00" w:rsidRDefault="00605D00" w:rsidP="00951D9B">
      <w:pPr>
        <w:widowControl/>
        <w:ind w:hanging="240"/>
        <w:jc w:val="left"/>
        <w:rPr>
          <w:rFonts w:ascii="ＭＳ Ｐゴシック" w:eastAsia="ＭＳ Ｐゴシック" w:hAnsi="ＭＳ Ｐゴシック" w:cs="ＭＳ Ｐゴシック"/>
          <w:color w:val="000000"/>
          <w:kern w:val="0"/>
          <w:sz w:val="24"/>
        </w:rPr>
      </w:pPr>
    </w:p>
    <w:p w:rsidR="00D77738" w:rsidRPr="00951D9B" w:rsidRDefault="00521F58" w:rsidP="00951D9B">
      <w:pPr>
        <w:widowControl/>
        <w:ind w:hanging="240"/>
        <w:jc w:val="left"/>
        <w:rPr>
          <w:rFonts w:ascii="ＭＳ Ｐゴシック" w:eastAsia="ＭＳ Ｐゴシック" w:hAnsi="ＭＳ Ｐゴシック" w:cs="ＭＳ Ｐゴシック"/>
          <w:color w:val="000000"/>
          <w:kern w:val="0"/>
          <w:sz w:val="24"/>
        </w:rPr>
      </w:pPr>
      <w:bookmarkStart w:id="31" w:name="_GoBack"/>
      <w:bookmarkEnd w:id="31"/>
      <w:r w:rsidRPr="00521F5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A1CAA9B" wp14:editId="48C9E8BB">
                <wp:simplePos x="0" y="0"/>
                <wp:positionH relativeFrom="column">
                  <wp:posOffset>2642870</wp:posOffset>
                </wp:positionH>
                <wp:positionV relativeFrom="paragraph">
                  <wp:posOffset>109220</wp:posOffset>
                </wp:positionV>
                <wp:extent cx="619125" cy="320040"/>
                <wp:effectExtent l="0" t="0" r="952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F58" w:rsidRDefault="00521F58" w:rsidP="00521F58">
                            <w:r>
                              <w:rPr>
                                <w:rFonts w:hint="eastAsia"/>
                              </w:rPr>
                              <w:t>１</w:t>
                            </w:r>
                            <w:r>
                              <w:rPr>
                                <w:rFonts w:hint="eastAsia"/>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8.1pt;margin-top:8.6pt;width:48.7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" stroked="f">
                <v:textbox style="mso-fit-shape-to-text:t">
                  <w:txbxContent>
                    <w:p w:rsidR="00521F58" w:rsidRDefault="00521F58" w:rsidP="00521F58">
                      <w:r>
                        <w:rPr>
                          <w:rFonts w:hint="eastAsia"/>
                        </w:rPr>
                        <w:t>１</w:t>
                      </w:r>
                      <w:r>
                        <w:rPr>
                          <w:rFonts w:hint="eastAsia"/>
                        </w:rPr>
                        <w:t>－①</w:t>
                      </w:r>
                    </w:p>
                  </w:txbxContent>
                </v:textbox>
              </v:shape>
            </w:pict>
          </mc:Fallback>
        </mc:AlternateContent>
      </w:r>
    </w:p>
    <w:p w:rsidR="00951D9B" w:rsidRPr="00951D9B" w:rsidRDefault="00951D9B" w:rsidP="00951D9B">
      <w:pPr>
        <w:widowControl/>
        <w:jc w:val="left"/>
        <w:rPr>
          <w:rFonts w:ascii="ＭＳ Ｐゴシック" w:eastAsia="ＭＳ Ｐゴシック" w:hAnsi="ＭＳ Ｐゴシック" w:cs="ＭＳ Ｐゴシック"/>
          <w:color w:val="000000"/>
          <w:kern w:val="0"/>
          <w:sz w:val="24"/>
        </w:rPr>
      </w:pPr>
      <w:bookmarkStart w:id="32" w:name="JUMP_SEQ_181"/>
      <w:bookmarkStart w:id="33" w:name="MOKUJI_52"/>
      <w:bookmarkStart w:id="34" w:name="JUMP_JYO_22_0_0"/>
      <w:bookmarkEnd w:id="32"/>
      <w:bookmarkEnd w:id="33"/>
      <w:r w:rsidRPr="00951D9B">
        <w:rPr>
          <w:rFonts w:ascii="ＭＳ Ｐゴシック" w:eastAsia="ＭＳ Ｐゴシック" w:hAnsi="ＭＳ Ｐゴシック" w:cs="ＭＳ Ｐゴシック"/>
          <w:color w:val="000000"/>
          <w:kern w:val="0"/>
          <w:sz w:val="24"/>
        </w:rPr>
        <w:lastRenderedPageBreak/>
        <w:t>（指導及び助言）</w:t>
      </w:r>
    </w:p>
    <w:p w:rsid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35" w:name="JUMP_SEQ_182"/>
      <w:bookmarkEnd w:id="34"/>
      <w:bookmarkEnd w:id="35"/>
      <w:r w:rsidRPr="00951D9B">
        <w:rPr>
          <w:rFonts w:ascii="ＭＳ Ｐゴシック" w:eastAsia="ＭＳ Ｐゴシック" w:hAnsi="ＭＳ Ｐゴシック" w:cs="ＭＳ Ｐゴシック"/>
          <w:color w:val="000000"/>
          <w:kern w:val="0"/>
          <w:sz w:val="24"/>
        </w:rPr>
        <w:t>第二十二条　都道府県知事は、特定給食施設の設置者に対し、前条第一項又は第三項の規定による栄養管理の実施を確保するため必要があると認めるときは、当該栄養管理の実施に関し必要な指導及び助言をすることができる。</w:t>
      </w:r>
    </w:p>
    <w:p w:rsidR="00D77738" w:rsidRPr="00D77738" w:rsidRDefault="00D77738" w:rsidP="00951D9B">
      <w:pPr>
        <w:widowControl/>
        <w:ind w:hanging="240"/>
        <w:jc w:val="left"/>
        <w:rPr>
          <w:rFonts w:ascii="ＭＳ Ｐゴシック" w:eastAsia="ＭＳ Ｐゴシック" w:hAnsi="ＭＳ Ｐゴシック" w:cs="ＭＳ Ｐゴシック"/>
          <w:color w:val="000000"/>
          <w:kern w:val="0"/>
          <w:sz w:val="24"/>
        </w:rPr>
      </w:pPr>
    </w:p>
    <w:p w:rsidR="00951D9B" w:rsidRPr="00951D9B" w:rsidRDefault="00951D9B" w:rsidP="00951D9B">
      <w:pPr>
        <w:widowControl/>
        <w:jc w:val="left"/>
        <w:rPr>
          <w:rFonts w:ascii="ＭＳ Ｐゴシック" w:eastAsia="ＭＳ Ｐゴシック" w:hAnsi="ＭＳ Ｐゴシック" w:cs="ＭＳ Ｐゴシック"/>
          <w:color w:val="000000"/>
          <w:kern w:val="0"/>
          <w:sz w:val="24"/>
        </w:rPr>
      </w:pPr>
      <w:bookmarkStart w:id="36" w:name="JUMP_SEQ_183"/>
      <w:bookmarkStart w:id="37" w:name="MOKUJI_53"/>
      <w:bookmarkStart w:id="38" w:name="JUMP_JYO_23_0_0"/>
      <w:bookmarkEnd w:id="36"/>
      <w:bookmarkEnd w:id="37"/>
      <w:r w:rsidRPr="00951D9B">
        <w:rPr>
          <w:rFonts w:ascii="ＭＳ Ｐゴシック" w:eastAsia="ＭＳ Ｐゴシック" w:hAnsi="ＭＳ Ｐゴシック" w:cs="ＭＳ Ｐゴシック"/>
          <w:color w:val="000000"/>
          <w:kern w:val="0"/>
          <w:sz w:val="24"/>
        </w:rPr>
        <w:t>（勧告及び命令）</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39" w:name="JUMP_SEQ_184"/>
      <w:bookmarkEnd w:id="39"/>
      <w:r w:rsidRPr="00951D9B">
        <w:rPr>
          <w:rFonts w:ascii="ＭＳ Ｐゴシック" w:eastAsia="ＭＳ Ｐゴシック" w:hAnsi="ＭＳ Ｐゴシック" w:cs="ＭＳ Ｐゴシック"/>
          <w:color w:val="000000"/>
          <w:kern w:val="0"/>
          <w:sz w:val="24"/>
        </w:rPr>
        <w:t>第二十三条　都道府県知事は、第二十一条第一項の規定に違反して管理栄養士を置かず、若しくは同条第三項の規定に違反して適切な栄養管理を行わず、又は正当な理由がなくて前条の栄養管理をしない特定給食施設の設置者があるときは、当該特定給食施設の設置者に対し、管理栄養士を置き、又は適切な栄養管理を行うよう勧告をすることができる。</w:t>
      </w:r>
    </w:p>
    <w:p w:rsid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40" w:name="JUMP_SEQ_185"/>
      <w:bookmarkStart w:id="41" w:name="MOKUJI_54"/>
      <w:bookmarkEnd w:id="38"/>
      <w:bookmarkEnd w:id="40"/>
      <w:bookmarkEnd w:id="41"/>
      <w:r w:rsidRPr="00951D9B">
        <w:rPr>
          <w:rFonts w:ascii="ＭＳ Ｐゴシック" w:eastAsia="ＭＳ Ｐゴシック" w:hAnsi="ＭＳ Ｐゴシック" w:cs="ＭＳ Ｐゴシック"/>
          <w:color w:val="000000"/>
          <w:kern w:val="0"/>
          <w:sz w:val="24"/>
        </w:rPr>
        <w:t>２　都道府県知事は、前項に規定する勧告を受けた特定給食施設の設置者が、正当な理由がなくてその勧告に係る措置をとらなかったときは、当該特定給食施設の設置者に対し、その勧告に係る措置をとるべきことを命ずることができる。</w:t>
      </w:r>
    </w:p>
    <w:p w:rsidR="00605D00" w:rsidRPr="00951D9B" w:rsidRDefault="00605D00" w:rsidP="00951D9B">
      <w:pPr>
        <w:widowControl/>
        <w:ind w:hanging="240"/>
        <w:jc w:val="left"/>
        <w:rPr>
          <w:rFonts w:ascii="ＭＳ Ｐゴシック" w:eastAsia="ＭＳ Ｐゴシック" w:hAnsi="ＭＳ Ｐゴシック" w:cs="ＭＳ Ｐゴシック"/>
          <w:color w:val="000000"/>
          <w:kern w:val="0"/>
          <w:sz w:val="24"/>
        </w:rPr>
      </w:pPr>
    </w:p>
    <w:p w:rsidR="00951D9B" w:rsidRPr="00951D9B" w:rsidRDefault="00951D9B" w:rsidP="00951D9B">
      <w:pPr>
        <w:widowControl/>
        <w:jc w:val="left"/>
        <w:rPr>
          <w:rFonts w:ascii="ＭＳ Ｐゴシック" w:eastAsia="ＭＳ Ｐゴシック" w:hAnsi="ＭＳ Ｐゴシック" w:cs="ＭＳ Ｐゴシック"/>
          <w:color w:val="000000"/>
          <w:kern w:val="0"/>
          <w:sz w:val="24"/>
        </w:rPr>
      </w:pPr>
      <w:bookmarkStart w:id="42" w:name="JUMP_SEQ_188"/>
      <w:bookmarkStart w:id="43" w:name="MOKUJI_55"/>
      <w:bookmarkStart w:id="44" w:name="JUMP_JYO_24_0_0"/>
      <w:bookmarkEnd w:id="42"/>
      <w:bookmarkEnd w:id="43"/>
      <w:r w:rsidRPr="00951D9B">
        <w:rPr>
          <w:rFonts w:ascii="ＭＳ Ｐゴシック" w:eastAsia="ＭＳ Ｐゴシック" w:hAnsi="ＭＳ Ｐゴシック" w:cs="ＭＳ Ｐゴシック"/>
          <w:color w:val="000000"/>
          <w:kern w:val="0"/>
          <w:sz w:val="24"/>
        </w:rPr>
        <w:t>（立入検査等）</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45" w:name="JUMP_SEQ_189"/>
      <w:bookmarkEnd w:id="45"/>
      <w:r w:rsidRPr="00951D9B">
        <w:rPr>
          <w:rFonts w:ascii="ＭＳ Ｐゴシック" w:eastAsia="ＭＳ Ｐゴシック" w:hAnsi="ＭＳ Ｐゴシック" w:cs="ＭＳ Ｐゴシック"/>
          <w:color w:val="000000"/>
          <w:kern w:val="0"/>
          <w:sz w:val="24"/>
        </w:rPr>
        <w:t>第二十四条　都道府県知事は、第二十一条第一項又は第三項の規定による栄養管理の実施を確保するため必要があると認めるときは、特定給食施設の設置者若しくは管理者に対し、その業務に関し報告をさせ、又は栄養指導員に、当該施設に立ち入り、業務の状況若しくは帳簿、書類その他の物件を検査させ、若しくは関係者に質問させることができる。</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46" w:name="JUMP_SEQ_190"/>
      <w:bookmarkStart w:id="47" w:name="MOKUJI_56"/>
      <w:bookmarkEnd w:id="46"/>
      <w:bookmarkEnd w:id="47"/>
      <w:r w:rsidRPr="00951D9B">
        <w:rPr>
          <w:rFonts w:ascii="ＭＳ Ｐゴシック" w:eastAsia="ＭＳ Ｐゴシック" w:hAnsi="ＭＳ Ｐゴシック" w:cs="ＭＳ Ｐゴシック"/>
          <w:color w:val="000000"/>
          <w:kern w:val="0"/>
          <w:sz w:val="24"/>
        </w:rPr>
        <w:t>２　前項の規定により立入検査又は質問をする栄養指導員は、その身分を示す証明書を携帯し、関係者に提示しなければならない。</w:t>
      </w:r>
    </w:p>
    <w:p w:rsidR="004E65E0" w:rsidRDefault="00951D9B" w:rsidP="004E65E0">
      <w:pPr>
        <w:widowControl/>
        <w:ind w:hanging="240"/>
        <w:jc w:val="left"/>
        <w:rPr>
          <w:rFonts w:ascii="ＭＳ Ｐゴシック" w:eastAsia="ＭＳ Ｐゴシック" w:hAnsi="ＭＳ Ｐゴシック" w:cs="ＭＳ Ｐゴシック"/>
          <w:color w:val="000000"/>
          <w:kern w:val="0"/>
          <w:sz w:val="24"/>
        </w:rPr>
      </w:pPr>
      <w:bookmarkStart w:id="48" w:name="JUMP_SEQ_191"/>
      <w:bookmarkStart w:id="49" w:name="MOKUJI_57"/>
      <w:bookmarkEnd w:id="44"/>
      <w:bookmarkEnd w:id="48"/>
      <w:bookmarkEnd w:id="49"/>
      <w:r w:rsidRPr="00951D9B">
        <w:rPr>
          <w:rFonts w:ascii="ＭＳ Ｐゴシック" w:eastAsia="ＭＳ Ｐゴシック" w:hAnsi="ＭＳ Ｐゴシック" w:cs="ＭＳ Ｐゴシック"/>
          <w:color w:val="000000"/>
          <w:kern w:val="0"/>
          <w:sz w:val="24"/>
        </w:rPr>
        <w:t>３　第一項の規定による権限は、犯罪捜査のために認められたものと解釈してはならない。</w:t>
      </w:r>
      <w:bookmarkStart w:id="50" w:name="JUMP_SEQ_194"/>
      <w:bookmarkStart w:id="51" w:name="MOKUJI_58"/>
      <w:bookmarkStart w:id="52" w:name="JUMP_JYO_25_0_0"/>
      <w:bookmarkEnd w:id="50"/>
      <w:bookmarkEnd w:id="51"/>
    </w:p>
    <w:p w:rsidR="00605D00" w:rsidRDefault="00605D00" w:rsidP="004E65E0">
      <w:pPr>
        <w:widowControl/>
        <w:ind w:hanging="240"/>
        <w:jc w:val="left"/>
        <w:rPr>
          <w:rFonts w:ascii="ＭＳ Ｐゴシック" w:eastAsia="ＭＳ Ｐゴシック" w:hAnsi="ＭＳ Ｐゴシック" w:cs="ＭＳ Ｐゴシック"/>
          <w:color w:val="000000"/>
          <w:kern w:val="0"/>
          <w:sz w:val="24"/>
        </w:rPr>
      </w:pPr>
    </w:p>
    <w:p w:rsidR="00951D9B" w:rsidRPr="00951D9B" w:rsidRDefault="00951D9B" w:rsidP="004E65E0">
      <w:pPr>
        <w:widowControl/>
        <w:jc w:val="left"/>
        <w:rPr>
          <w:rFonts w:ascii="ＭＳ Ｐゴシック" w:eastAsia="ＭＳ Ｐゴシック" w:hAnsi="ＭＳ Ｐゴシック" w:cs="ＭＳ Ｐゴシック"/>
          <w:color w:val="000000"/>
          <w:kern w:val="0"/>
          <w:sz w:val="24"/>
        </w:rPr>
      </w:pPr>
      <w:r w:rsidRPr="00951D9B">
        <w:rPr>
          <w:rFonts w:ascii="ＭＳ Ｐゴシック" w:eastAsia="ＭＳ Ｐゴシック" w:hAnsi="ＭＳ Ｐゴシック" w:cs="ＭＳ Ｐゴシック"/>
          <w:color w:val="000000"/>
          <w:kern w:val="0"/>
          <w:sz w:val="24"/>
        </w:rPr>
        <w:t>第二節　受動喫煙の防止</w:t>
      </w:r>
    </w:p>
    <w:p w:rsid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53" w:name="JUMP_SEQ_195"/>
      <w:bookmarkStart w:id="54" w:name="MOKUJI_59"/>
      <w:bookmarkEnd w:id="52"/>
      <w:bookmarkEnd w:id="53"/>
      <w:bookmarkEnd w:id="54"/>
      <w:r w:rsidRPr="00951D9B">
        <w:rPr>
          <w:rFonts w:ascii="ＭＳ Ｐゴシック" w:eastAsia="ＭＳ Ｐゴシック" w:hAnsi="ＭＳ Ｐゴシック" w:cs="ＭＳ Ｐゴシック"/>
          <w:color w:val="000000"/>
          <w:kern w:val="0"/>
          <w:sz w:val="24"/>
        </w:rPr>
        <w:t>第二十五条　学校、体育館、病院、劇場、観覧場、集会場、展示場、百貨店、事務所、官公庁施設、飲食店その他の多数の者が利用する施設を管理する者は、これらを利用する者について、受動喫煙（室内又はこれに準ずる環境において、他人のたばこの煙を吸わされることをいう。）を防止するために必要な措置を講ずるように努めなければならない。</w:t>
      </w:r>
    </w:p>
    <w:p w:rsidR="00D77738" w:rsidRDefault="00D77738" w:rsidP="00951D9B">
      <w:pPr>
        <w:widowControl/>
        <w:ind w:hanging="240"/>
        <w:jc w:val="left"/>
        <w:rPr>
          <w:rFonts w:ascii="ＭＳ Ｐゴシック" w:eastAsia="ＭＳ Ｐゴシック" w:hAnsi="ＭＳ Ｐゴシック" w:cs="ＭＳ Ｐゴシック"/>
          <w:color w:val="000000"/>
          <w:kern w:val="0"/>
          <w:sz w:val="24"/>
        </w:rPr>
      </w:pPr>
    </w:p>
    <w:p w:rsidR="00D77738" w:rsidRPr="00951D9B" w:rsidRDefault="00D77738" w:rsidP="00D77738">
      <w:pPr>
        <w:widowControl/>
        <w:ind w:left="1185" w:hanging="958"/>
        <w:jc w:val="left"/>
        <w:rPr>
          <w:rFonts w:ascii="ＭＳ Ｐゴシック" w:eastAsia="ＭＳ Ｐゴシック" w:hAnsi="ＭＳ Ｐゴシック" w:cs="ＭＳ Ｐゴシック"/>
          <w:color w:val="000000"/>
          <w:kern w:val="0"/>
          <w:sz w:val="24"/>
        </w:rPr>
      </w:pPr>
      <w:bookmarkStart w:id="55" w:name="JUMP_JYO_36_0_0"/>
      <w:bookmarkStart w:id="56" w:name="JUMP_SEQ_412"/>
      <w:bookmarkStart w:id="57" w:name="MOKUJI_32"/>
      <w:bookmarkEnd w:id="55"/>
      <w:bookmarkEnd w:id="56"/>
      <w:bookmarkEnd w:id="57"/>
      <w:r w:rsidRPr="00D77738">
        <w:rPr>
          <w:rFonts w:ascii="ＭＳ Ｐゴシック" w:eastAsia="ＭＳ Ｐゴシック" w:hAnsi="ＭＳ Ｐゴシック" w:cs="ＭＳ Ｐゴシック"/>
          <w:color w:val="000000"/>
          <w:kern w:val="0"/>
          <w:sz w:val="24"/>
        </w:rPr>
        <w:t>第八章　罰則</w:t>
      </w:r>
      <w:r>
        <w:rPr>
          <w:rFonts w:ascii="ＭＳ Ｐゴシック" w:eastAsia="ＭＳ Ｐゴシック" w:hAnsi="ＭＳ Ｐゴシック" w:cs="ＭＳ Ｐゴシック" w:hint="eastAsia"/>
          <w:color w:val="000000"/>
          <w:kern w:val="0"/>
          <w:sz w:val="24"/>
        </w:rPr>
        <w:t>（抜粋）</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58" w:name="JUMP_SEQ_422"/>
      <w:bookmarkStart w:id="59" w:name="MOKUJI_38"/>
      <w:bookmarkStart w:id="60" w:name="JUMP_JYO_37_0_0"/>
      <w:bookmarkEnd w:id="58"/>
      <w:bookmarkEnd w:id="59"/>
      <w:r w:rsidRPr="00951D9B">
        <w:rPr>
          <w:rFonts w:ascii="ＭＳ Ｐゴシック" w:eastAsia="ＭＳ Ｐゴシック" w:hAnsi="ＭＳ Ｐゴシック" w:cs="ＭＳ Ｐゴシック"/>
          <w:color w:val="000000"/>
          <w:kern w:val="0"/>
          <w:sz w:val="24"/>
        </w:rPr>
        <w:t>第三十七条　次の各号のいずれかに該当する者は、五十万円以下の罰金に処する。</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61" w:name="JUMP_GOU_1_0_0"/>
      <w:bookmarkStart w:id="62" w:name="JUMP_SEQ_423"/>
      <w:bookmarkEnd w:id="61"/>
      <w:bookmarkEnd w:id="62"/>
      <w:r w:rsidRPr="00951D9B">
        <w:rPr>
          <w:rFonts w:ascii="ＭＳ Ｐゴシック" w:eastAsia="ＭＳ Ｐゴシック" w:hAnsi="ＭＳ Ｐゴシック" w:cs="ＭＳ Ｐゴシック"/>
          <w:color w:val="000000"/>
          <w:kern w:val="0"/>
          <w:sz w:val="24"/>
        </w:rPr>
        <w:t>一　第二十三条第二項の規定に基づく命令に違反した者</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63" w:name="JUMP_GOU_2_0_0"/>
      <w:bookmarkStart w:id="64" w:name="JUMP_SEQ_424"/>
      <w:bookmarkStart w:id="65" w:name="JUMP_SEQ_435"/>
      <w:bookmarkStart w:id="66" w:name="MOKUJI_40"/>
      <w:bookmarkStart w:id="67" w:name="JUMP_JYO_38_0_0"/>
      <w:bookmarkEnd w:id="60"/>
      <w:bookmarkEnd w:id="63"/>
      <w:bookmarkEnd w:id="64"/>
      <w:bookmarkEnd w:id="65"/>
      <w:bookmarkEnd w:id="66"/>
      <w:r w:rsidRPr="00951D9B">
        <w:rPr>
          <w:rFonts w:ascii="ＭＳ Ｐゴシック" w:eastAsia="ＭＳ Ｐゴシック" w:hAnsi="ＭＳ Ｐゴシック" w:cs="ＭＳ Ｐゴシック"/>
          <w:color w:val="000000"/>
          <w:kern w:val="0"/>
          <w:sz w:val="24"/>
        </w:rPr>
        <w:t>第三十八条　次の各号のいずれかに該当する者は、三十万円以下の罰金に処する。</w:t>
      </w:r>
    </w:p>
    <w:p w:rsidR="00951D9B" w:rsidRPr="00951D9B" w:rsidRDefault="00951D9B" w:rsidP="00951D9B">
      <w:pPr>
        <w:widowControl/>
        <w:ind w:hanging="240"/>
        <w:jc w:val="left"/>
        <w:rPr>
          <w:rFonts w:ascii="ＭＳ Ｐゴシック" w:eastAsia="ＭＳ Ｐゴシック" w:hAnsi="ＭＳ Ｐゴシック" w:cs="ＭＳ Ｐゴシック"/>
          <w:color w:val="000000"/>
          <w:kern w:val="0"/>
          <w:sz w:val="24"/>
        </w:rPr>
      </w:pPr>
      <w:bookmarkStart w:id="68" w:name="JUMP_SEQ_436"/>
      <w:bookmarkEnd w:id="68"/>
      <w:r w:rsidRPr="00951D9B">
        <w:rPr>
          <w:rFonts w:ascii="ＭＳ Ｐゴシック" w:eastAsia="ＭＳ Ｐゴシック" w:hAnsi="ＭＳ Ｐゴシック" w:cs="ＭＳ Ｐゴシック"/>
          <w:color w:val="000000"/>
          <w:kern w:val="0"/>
          <w:sz w:val="24"/>
        </w:rPr>
        <w:t>一　第二十四条第一項の規定による報告をせず、若しくは虚偽の報告をし、又は同項の規定による検査を拒み、妨げ、若しくは忌避し、若しくは同項の規定による質問に対して答弁をせず、若しくは虚偽の答弁をした者</w:t>
      </w:r>
    </w:p>
    <w:p w:rsidR="0024193F" w:rsidRPr="00D77738" w:rsidRDefault="00521F58" w:rsidP="00D77738">
      <w:pPr>
        <w:widowControl/>
        <w:ind w:hanging="240"/>
        <w:jc w:val="left"/>
        <w:rPr>
          <w:rFonts w:ascii="ＭＳ Ｐゴシック" w:eastAsia="ＭＳ Ｐゴシック" w:hAnsi="ＭＳ Ｐゴシック" w:cs="ＭＳ Ｐゴシック"/>
          <w:color w:val="000000"/>
          <w:kern w:val="0"/>
          <w:sz w:val="24"/>
        </w:rPr>
      </w:pPr>
      <w:bookmarkStart w:id="69" w:name="JUMP_SEQ_437"/>
      <w:bookmarkStart w:id="70" w:name="JUMP_JYO_39_0_0"/>
      <w:bookmarkStart w:id="71" w:name="JUMP_SEQ_440"/>
      <w:bookmarkStart w:id="72" w:name="MOKUJI_41"/>
      <w:bookmarkEnd w:id="67"/>
      <w:bookmarkEnd w:id="69"/>
      <w:bookmarkEnd w:id="70"/>
      <w:bookmarkEnd w:id="71"/>
      <w:bookmarkEnd w:id="72"/>
      <w:r w:rsidRPr="00521F5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14989412" wp14:editId="3C753601">
                <wp:simplePos x="0" y="0"/>
                <wp:positionH relativeFrom="column">
                  <wp:posOffset>2595245</wp:posOffset>
                </wp:positionH>
                <wp:positionV relativeFrom="paragraph">
                  <wp:posOffset>734060</wp:posOffset>
                </wp:positionV>
                <wp:extent cx="619125" cy="3200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F58" w:rsidRDefault="00521F58" w:rsidP="00521F58">
                            <w:r>
                              <w:rPr>
                                <w:rFonts w:hint="eastAsia"/>
                              </w:rPr>
                              <w:t>１</w:t>
                            </w:r>
                            <w:r>
                              <w:rPr>
                                <w:rFonts w:hint="eastAsia"/>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margin-left:204.35pt;margin-top:57.8pt;width:48.7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" stroked="f">
                <v:textbox style="mso-fit-shape-to-text:t">
                  <w:txbxContent>
                    <w:p w:rsidR="00521F58" w:rsidRDefault="00521F58" w:rsidP="00521F58">
                      <w:r>
                        <w:rPr>
                          <w:rFonts w:hint="eastAsia"/>
                        </w:rPr>
                        <w:t>１</w:t>
                      </w:r>
                      <w:r>
                        <w:rPr>
                          <w:rFonts w:hint="eastAsia"/>
                        </w:rPr>
                        <w:t>－②</w:t>
                      </w:r>
                    </w:p>
                  </w:txbxContent>
                </v:textbox>
              </v:shape>
            </w:pict>
          </mc:Fallback>
        </mc:AlternateContent>
      </w:r>
      <w:r w:rsidR="00951D9B" w:rsidRPr="00951D9B">
        <w:rPr>
          <w:rFonts w:ascii="ＭＳ Ｐゴシック" w:eastAsia="ＭＳ Ｐゴシック" w:hAnsi="ＭＳ Ｐゴシック" w:cs="ＭＳ Ｐゴシック"/>
          <w:color w:val="000000"/>
          <w:kern w:val="0"/>
          <w:sz w:val="24"/>
        </w:rPr>
        <w:t>第三十九条　法人の代表者又は法人若しくは人の代理人、使用人その他の従業者が、その法人又は人の業務に関し、第三十七条又は前条の違反行為をしたときは、行為者を罰するほか、その法人又は人に対して各本条の刑を科する。</w:t>
      </w:r>
    </w:p>
    <w:sectPr w:rsidR="0024193F" w:rsidRPr="00D77738" w:rsidSect="00BD2F1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F4" w:rsidRDefault="003215F4" w:rsidP="00BD2F16">
      <w:r>
        <w:separator/>
      </w:r>
    </w:p>
  </w:endnote>
  <w:endnote w:type="continuationSeparator" w:id="0">
    <w:p w:rsidR="003215F4" w:rsidRDefault="003215F4" w:rsidP="00BD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F4" w:rsidRDefault="003215F4" w:rsidP="00BD2F16">
      <w:r>
        <w:separator/>
      </w:r>
    </w:p>
  </w:footnote>
  <w:footnote w:type="continuationSeparator" w:id="0">
    <w:p w:rsidR="003215F4" w:rsidRDefault="003215F4" w:rsidP="00BD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488D"/>
    <w:multiLevelType w:val="hybridMultilevel"/>
    <w:tmpl w:val="ED7094B6"/>
    <w:lvl w:ilvl="0" w:tplc="7FF2C3D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14"/>
    <w:rsid w:val="00177936"/>
    <w:rsid w:val="0024193F"/>
    <w:rsid w:val="00245DDC"/>
    <w:rsid w:val="003215F4"/>
    <w:rsid w:val="004E65E0"/>
    <w:rsid w:val="00521F58"/>
    <w:rsid w:val="00605D00"/>
    <w:rsid w:val="007B7214"/>
    <w:rsid w:val="008728CA"/>
    <w:rsid w:val="00951D9B"/>
    <w:rsid w:val="00BD2F16"/>
    <w:rsid w:val="00C16CDA"/>
    <w:rsid w:val="00D7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paragraph" w:styleId="a4">
    <w:name w:val="header"/>
    <w:basedOn w:val="a"/>
    <w:link w:val="a5"/>
    <w:uiPriority w:val="99"/>
    <w:unhideWhenUsed/>
    <w:rsid w:val="00BD2F16"/>
    <w:pPr>
      <w:tabs>
        <w:tab w:val="center" w:pos="4252"/>
        <w:tab w:val="right" w:pos="8504"/>
      </w:tabs>
      <w:snapToGrid w:val="0"/>
    </w:pPr>
  </w:style>
  <w:style w:type="character" w:customStyle="1" w:styleId="a5">
    <w:name w:val="ヘッダー (文字)"/>
    <w:basedOn w:val="a0"/>
    <w:link w:val="a4"/>
    <w:uiPriority w:val="99"/>
    <w:rsid w:val="00BD2F16"/>
    <w:rPr>
      <w:rFonts w:ascii="Century" w:eastAsia="ＭＳ 明朝" w:hAnsi="Century"/>
      <w:szCs w:val="24"/>
    </w:rPr>
  </w:style>
  <w:style w:type="paragraph" w:styleId="a6">
    <w:name w:val="footer"/>
    <w:basedOn w:val="a"/>
    <w:link w:val="a7"/>
    <w:uiPriority w:val="99"/>
    <w:unhideWhenUsed/>
    <w:rsid w:val="00BD2F16"/>
    <w:pPr>
      <w:tabs>
        <w:tab w:val="center" w:pos="4252"/>
        <w:tab w:val="right" w:pos="8504"/>
      </w:tabs>
      <w:snapToGrid w:val="0"/>
    </w:pPr>
  </w:style>
  <w:style w:type="character" w:customStyle="1" w:styleId="a7">
    <w:name w:val="フッター (文字)"/>
    <w:basedOn w:val="a0"/>
    <w:link w:val="a6"/>
    <w:uiPriority w:val="99"/>
    <w:rsid w:val="00BD2F16"/>
    <w:rPr>
      <w:rFonts w:ascii="Century" w:eastAsia="ＭＳ 明朝" w:hAnsi="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paragraph" w:styleId="a4">
    <w:name w:val="header"/>
    <w:basedOn w:val="a"/>
    <w:link w:val="a5"/>
    <w:uiPriority w:val="99"/>
    <w:unhideWhenUsed/>
    <w:rsid w:val="00BD2F16"/>
    <w:pPr>
      <w:tabs>
        <w:tab w:val="center" w:pos="4252"/>
        <w:tab w:val="right" w:pos="8504"/>
      </w:tabs>
      <w:snapToGrid w:val="0"/>
    </w:pPr>
  </w:style>
  <w:style w:type="character" w:customStyle="1" w:styleId="a5">
    <w:name w:val="ヘッダー (文字)"/>
    <w:basedOn w:val="a0"/>
    <w:link w:val="a4"/>
    <w:uiPriority w:val="99"/>
    <w:rsid w:val="00BD2F16"/>
    <w:rPr>
      <w:rFonts w:ascii="Century" w:eastAsia="ＭＳ 明朝" w:hAnsi="Century"/>
      <w:szCs w:val="24"/>
    </w:rPr>
  </w:style>
  <w:style w:type="paragraph" w:styleId="a6">
    <w:name w:val="footer"/>
    <w:basedOn w:val="a"/>
    <w:link w:val="a7"/>
    <w:uiPriority w:val="99"/>
    <w:unhideWhenUsed/>
    <w:rsid w:val="00BD2F16"/>
    <w:pPr>
      <w:tabs>
        <w:tab w:val="center" w:pos="4252"/>
        <w:tab w:val="right" w:pos="8504"/>
      </w:tabs>
      <w:snapToGrid w:val="0"/>
    </w:pPr>
  </w:style>
  <w:style w:type="character" w:customStyle="1" w:styleId="a7">
    <w:name w:val="フッター (文字)"/>
    <w:basedOn w:val="a0"/>
    <w:link w:val="a6"/>
    <w:uiPriority w:val="99"/>
    <w:rsid w:val="00BD2F16"/>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0934">
      <w:bodyDiv w:val="1"/>
      <w:marLeft w:val="0"/>
      <w:marRight w:val="0"/>
      <w:marTop w:val="0"/>
      <w:marBottom w:val="0"/>
      <w:divBdr>
        <w:top w:val="none" w:sz="0" w:space="0" w:color="auto"/>
        <w:left w:val="none" w:sz="0" w:space="0" w:color="auto"/>
        <w:bottom w:val="none" w:sz="0" w:space="0" w:color="auto"/>
        <w:right w:val="none" w:sz="0" w:space="0" w:color="auto"/>
      </w:divBdr>
      <w:divsChild>
        <w:div w:id="659887202">
          <w:marLeft w:val="0"/>
          <w:marRight w:val="0"/>
          <w:marTop w:val="0"/>
          <w:marBottom w:val="0"/>
          <w:divBdr>
            <w:top w:val="none" w:sz="0" w:space="0" w:color="auto"/>
            <w:left w:val="none" w:sz="0" w:space="0" w:color="auto"/>
            <w:bottom w:val="none" w:sz="0" w:space="0" w:color="auto"/>
            <w:right w:val="none" w:sz="0" w:space="0" w:color="auto"/>
          </w:divBdr>
          <w:divsChild>
            <w:div w:id="303118642">
              <w:marLeft w:val="240"/>
              <w:marRight w:val="0"/>
              <w:marTop w:val="0"/>
              <w:marBottom w:val="0"/>
              <w:divBdr>
                <w:top w:val="none" w:sz="0" w:space="0" w:color="auto"/>
                <w:left w:val="none" w:sz="0" w:space="0" w:color="auto"/>
                <w:bottom w:val="none" w:sz="0" w:space="0" w:color="auto"/>
                <w:right w:val="none" w:sz="0" w:space="0" w:color="auto"/>
              </w:divBdr>
            </w:div>
            <w:div w:id="1158808759">
              <w:marLeft w:val="240"/>
              <w:marRight w:val="0"/>
              <w:marTop w:val="0"/>
              <w:marBottom w:val="0"/>
              <w:divBdr>
                <w:top w:val="none" w:sz="0" w:space="0" w:color="auto"/>
                <w:left w:val="none" w:sz="0" w:space="0" w:color="auto"/>
                <w:bottom w:val="none" w:sz="0" w:space="0" w:color="auto"/>
                <w:right w:val="none" w:sz="0" w:space="0" w:color="auto"/>
              </w:divBdr>
            </w:div>
            <w:div w:id="1478915184">
              <w:marLeft w:val="240"/>
              <w:marRight w:val="0"/>
              <w:marTop w:val="0"/>
              <w:marBottom w:val="0"/>
              <w:divBdr>
                <w:top w:val="none" w:sz="0" w:space="0" w:color="auto"/>
                <w:left w:val="none" w:sz="0" w:space="0" w:color="auto"/>
                <w:bottom w:val="none" w:sz="0" w:space="0" w:color="auto"/>
                <w:right w:val="none" w:sz="0" w:space="0" w:color="auto"/>
              </w:divBdr>
            </w:div>
            <w:div w:id="73599003">
              <w:marLeft w:val="240"/>
              <w:marRight w:val="0"/>
              <w:marTop w:val="0"/>
              <w:marBottom w:val="0"/>
              <w:divBdr>
                <w:top w:val="none" w:sz="0" w:space="0" w:color="auto"/>
                <w:left w:val="none" w:sz="0" w:space="0" w:color="auto"/>
                <w:bottom w:val="none" w:sz="0" w:space="0" w:color="auto"/>
                <w:right w:val="none" w:sz="0" w:space="0" w:color="auto"/>
              </w:divBdr>
            </w:div>
            <w:div w:id="1793858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5863442">
      <w:bodyDiv w:val="1"/>
      <w:marLeft w:val="0"/>
      <w:marRight w:val="0"/>
      <w:marTop w:val="0"/>
      <w:marBottom w:val="0"/>
      <w:divBdr>
        <w:top w:val="none" w:sz="0" w:space="0" w:color="auto"/>
        <w:left w:val="none" w:sz="0" w:space="0" w:color="auto"/>
        <w:bottom w:val="none" w:sz="0" w:space="0" w:color="auto"/>
        <w:right w:val="none" w:sz="0" w:space="0" w:color="auto"/>
      </w:divBdr>
      <w:divsChild>
        <w:div w:id="1431197756">
          <w:marLeft w:val="0"/>
          <w:marRight w:val="0"/>
          <w:marTop w:val="0"/>
          <w:marBottom w:val="0"/>
          <w:divBdr>
            <w:top w:val="none" w:sz="0" w:space="0" w:color="auto"/>
            <w:left w:val="none" w:sz="0" w:space="0" w:color="auto"/>
            <w:bottom w:val="none" w:sz="0" w:space="0" w:color="auto"/>
            <w:right w:val="none" w:sz="0" w:space="0" w:color="auto"/>
          </w:divBdr>
          <w:divsChild>
            <w:div w:id="1782794282">
              <w:marLeft w:val="240"/>
              <w:marRight w:val="0"/>
              <w:marTop w:val="0"/>
              <w:marBottom w:val="0"/>
              <w:divBdr>
                <w:top w:val="none" w:sz="0" w:space="0" w:color="auto"/>
                <w:left w:val="none" w:sz="0" w:space="0" w:color="auto"/>
                <w:bottom w:val="none" w:sz="0" w:space="0" w:color="auto"/>
                <w:right w:val="none" w:sz="0" w:space="0" w:color="auto"/>
              </w:divBdr>
            </w:div>
            <w:div w:id="587925882">
              <w:marLeft w:val="240"/>
              <w:marRight w:val="0"/>
              <w:marTop w:val="0"/>
              <w:marBottom w:val="0"/>
              <w:divBdr>
                <w:top w:val="none" w:sz="0" w:space="0" w:color="auto"/>
                <w:left w:val="none" w:sz="0" w:space="0" w:color="auto"/>
                <w:bottom w:val="none" w:sz="0" w:space="0" w:color="auto"/>
                <w:right w:val="none" w:sz="0" w:space="0" w:color="auto"/>
              </w:divBdr>
            </w:div>
            <w:div w:id="191840788">
              <w:marLeft w:val="240"/>
              <w:marRight w:val="0"/>
              <w:marTop w:val="0"/>
              <w:marBottom w:val="0"/>
              <w:divBdr>
                <w:top w:val="none" w:sz="0" w:space="0" w:color="auto"/>
                <w:left w:val="none" w:sz="0" w:space="0" w:color="auto"/>
                <w:bottom w:val="none" w:sz="0" w:space="0" w:color="auto"/>
                <w:right w:val="none" w:sz="0" w:space="0" w:color="auto"/>
              </w:divBdr>
            </w:div>
            <w:div w:id="520778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7634243">
      <w:bodyDiv w:val="1"/>
      <w:marLeft w:val="0"/>
      <w:marRight w:val="0"/>
      <w:marTop w:val="0"/>
      <w:marBottom w:val="0"/>
      <w:divBdr>
        <w:top w:val="none" w:sz="0" w:space="0" w:color="auto"/>
        <w:left w:val="none" w:sz="0" w:space="0" w:color="auto"/>
        <w:bottom w:val="none" w:sz="0" w:space="0" w:color="auto"/>
        <w:right w:val="none" w:sz="0" w:space="0" w:color="auto"/>
      </w:divBdr>
      <w:divsChild>
        <w:div w:id="1366910964">
          <w:marLeft w:val="0"/>
          <w:marRight w:val="0"/>
          <w:marTop w:val="0"/>
          <w:marBottom w:val="0"/>
          <w:divBdr>
            <w:top w:val="none" w:sz="0" w:space="0" w:color="auto"/>
            <w:left w:val="none" w:sz="0" w:space="0" w:color="auto"/>
            <w:bottom w:val="none" w:sz="0" w:space="0" w:color="auto"/>
            <w:right w:val="none" w:sz="0" w:space="0" w:color="auto"/>
          </w:divBdr>
          <w:divsChild>
            <w:div w:id="1782872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292156">
      <w:bodyDiv w:val="1"/>
      <w:marLeft w:val="0"/>
      <w:marRight w:val="0"/>
      <w:marTop w:val="0"/>
      <w:marBottom w:val="0"/>
      <w:divBdr>
        <w:top w:val="none" w:sz="0" w:space="0" w:color="auto"/>
        <w:left w:val="none" w:sz="0" w:space="0" w:color="auto"/>
        <w:bottom w:val="none" w:sz="0" w:space="0" w:color="auto"/>
        <w:right w:val="none" w:sz="0" w:space="0" w:color="auto"/>
      </w:divBdr>
      <w:divsChild>
        <w:div w:id="319893625">
          <w:marLeft w:val="0"/>
          <w:marRight w:val="0"/>
          <w:marTop w:val="0"/>
          <w:marBottom w:val="0"/>
          <w:divBdr>
            <w:top w:val="none" w:sz="0" w:space="0" w:color="auto"/>
            <w:left w:val="none" w:sz="0" w:space="0" w:color="auto"/>
            <w:bottom w:val="none" w:sz="0" w:space="0" w:color="auto"/>
            <w:right w:val="none" w:sz="0" w:space="0" w:color="auto"/>
          </w:divBdr>
          <w:divsChild>
            <w:div w:id="1427119267">
              <w:marLeft w:val="240"/>
              <w:marRight w:val="0"/>
              <w:marTop w:val="0"/>
              <w:marBottom w:val="0"/>
              <w:divBdr>
                <w:top w:val="none" w:sz="0" w:space="0" w:color="auto"/>
                <w:left w:val="none" w:sz="0" w:space="0" w:color="auto"/>
                <w:bottom w:val="none" w:sz="0" w:space="0" w:color="auto"/>
                <w:right w:val="none" w:sz="0" w:space="0" w:color="auto"/>
              </w:divBdr>
            </w:div>
            <w:div w:id="943655336">
              <w:marLeft w:val="240"/>
              <w:marRight w:val="0"/>
              <w:marTop w:val="0"/>
              <w:marBottom w:val="0"/>
              <w:divBdr>
                <w:top w:val="none" w:sz="0" w:space="0" w:color="auto"/>
                <w:left w:val="none" w:sz="0" w:space="0" w:color="auto"/>
                <w:bottom w:val="none" w:sz="0" w:space="0" w:color="auto"/>
                <w:right w:val="none" w:sz="0" w:space="0" w:color="auto"/>
              </w:divBdr>
            </w:div>
            <w:div w:id="1804886700">
              <w:marLeft w:val="240"/>
              <w:marRight w:val="0"/>
              <w:marTop w:val="0"/>
              <w:marBottom w:val="0"/>
              <w:divBdr>
                <w:top w:val="none" w:sz="0" w:space="0" w:color="auto"/>
                <w:left w:val="none" w:sz="0" w:space="0" w:color="auto"/>
                <w:bottom w:val="none" w:sz="0" w:space="0" w:color="auto"/>
                <w:right w:val="none" w:sz="0" w:space="0" w:color="auto"/>
              </w:divBdr>
            </w:div>
            <w:div w:id="2962240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4570857">
      <w:bodyDiv w:val="1"/>
      <w:marLeft w:val="0"/>
      <w:marRight w:val="0"/>
      <w:marTop w:val="0"/>
      <w:marBottom w:val="0"/>
      <w:divBdr>
        <w:top w:val="none" w:sz="0" w:space="0" w:color="auto"/>
        <w:left w:val="none" w:sz="0" w:space="0" w:color="auto"/>
        <w:bottom w:val="none" w:sz="0" w:space="0" w:color="auto"/>
        <w:right w:val="none" w:sz="0" w:space="0" w:color="auto"/>
      </w:divBdr>
      <w:divsChild>
        <w:div w:id="1191067534">
          <w:marLeft w:val="0"/>
          <w:marRight w:val="0"/>
          <w:marTop w:val="0"/>
          <w:marBottom w:val="0"/>
          <w:divBdr>
            <w:top w:val="none" w:sz="0" w:space="0" w:color="auto"/>
            <w:left w:val="none" w:sz="0" w:space="0" w:color="auto"/>
            <w:bottom w:val="none" w:sz="0" w:space="0" w:color="auto"/>
            <w:right w:val="none" w:sz="0" w:space="0" w:color="auto"/>
          </w:divBdr>
          <w:divsChild>
            <w:div w:id="2037457931">
              <w:marLeft w:val="1920"/>
              <w:marRight w:val="0"/>
              <w:marTop w:val="0"/>
              <w:marBottom w:val="0"/>
              <w:divBdr>
                <w:top w:val="none" w:sz="0" w:space="0" w:color="auto"/>
                <w:left w:val="none" w:sz="0" w:space="0" w:color="auto"/>
                <w:bottom w:val="none" w:sz="0" w:space="0" w:color="auto"/>
                <w:right w:val="none" w:sz="0" w:space="0" w:color="auto"/>
              </w:divBdr>
            </w:div>
            <w:div w:id="1607080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411205">
      <w:bodyDiv w:val="1"/>
      <w:marLeft w:val="0"/>
      <w:marRight w:val="0"/>
      <w:marTop w:val="0"/>
      <w:marBottom w:val="0"/>
      <w:divBdr>
        <w:top w:val="none" w:sz="0" w:space="0" w:color="auto"/>
        <w:left w:val="none" w:sz="0" w:space="0" w:color="auto"/>
        <w:bottom w:val="none" w:sz="0" w:space="0" w:color="auto"/>
        <w:right w:val="none" w:sz="0" w:space="0" w:color="auto"/>
      </w:divBdr>
      <w:divsChild>
        <w:div w:id="1235316039">
          <w:marLeft w:val="0"/>
          <w:marRight w:val="0"/>
          <w:marTop w:val="0"/>
          <w:marBottom w:val="0"/>
          <w:divBdr>
            <w:top w:val="none" w:sz="0" w:space="0" w:color="auto"/>
            <w:left w:val="none" w:sz="0" w:space="0" w:color="auto"/>
            <w:bottom w:val="none" w:sz="0" w:space="0" w:color="auto"/>
            <w:right w:val="none" w:sz="0" w:space="0" w:color="auto"/>
          </w:divBdr>
          <w:divsChild>
            <w:div w:id="815805569">
              <w:marLeft w:val="0"/>
              <w:marRight w:val="0"/>
              <w:marTop w:val="0"/>
              <w:marBottom w:val="0"/>
              <w:divBdr>
                <w:top w:val="none" w:sz="0" w:space="0" w:color="auto"/>
                <w:left w:val="none" w:sz="0" w:space="0" w:color="auto"/>
                <w:bottom w:val="none" w:sz="0" w:space="0" w:color="auto"/>
                <w:right w:val="none" w:sz="0" w:space="0" w:color="auto"/>
              </w:divBdr>
            </w:div>
            <w:div w:id="1474829521">
              <w:marLeft w:val="1200"/>
              <w:marRight w:val="0"/>
              <w:marTop w:val="0"/>
              <w:marBottom w:val="0"/>
              <w:divBdr>
                <w:top w:val="none" w:sz="0" w:space="0" w:color="auto"/>
                <w:left w:val="none" w:sz="0" w:space="0" w:color="auto"/>
                <w:bottom w:val="none" w:sz="0" w:space="0" w:color="auto"/>
                <w:right w:val="none" w:sz="0" w:space="0" w:color="auto"/>
              </w:divBdr>
            </w:div>
            <w:div w:id="318769300">
              <w:marLeft w:val="1200"/>
              <w:marRight w:val="0"/>
              <w:marTop w:val="0"/>
              <w:marBottom w:val="0"/>
              <w:divBdr>
                <w:top w:val="none" w:sz="0" w:space="0" w:color="auto"/>
                <w:left w:val="none" w:sz="0" w:space="0" w:color="auto"/>
                <w:bottom w:val="none" w:sz="0" w:space="0" w:color="auto"/>
                <w:right w:val="none" w:sz="0" w:space="0" w:color="auto"/>
              </w:divBdr>
            </w:div>
            <w:div w:id="556471635">
              <w:marLeft w:val="1200"/>
              <w:marRight w:val="0"/>
              <w:marTop w:val="0"/>
              <w:marBottom w:val="0"/>
              <w:divBdr>
                <w:top w:val="none" w:sz="0" w:space="0" w:color="auto"/>
                <w:left w:val="none" w:sz="0" w:space="0" w:color="auto"/>
                <w:bottom w:val="none" w:sz="0" w:space="0" w:color="auto"/>
                <w:right w:val="none" w:sz="0" w:space="0" w:color="auto"/>
              </w:divBdr>
            </w:div>
            <w:div w:id="533033749">
              <w:marLeft w:val="1200"/>
              <w:marRight w:val="0"/>
              <w:marTop w:val="0"/>
              <w:marBottom w:val="0"/>
              <w:divBdr>
                <w:top w:val="none" w:sz="0" w:space="0" w:color="auto"/>
                <w:left w:val="none" w:sz="0" w:space="0" w:color="auto"/>
                <w:bottom w:val="none" w:sz="0" w:space="0" w:color="auto"/>
                <w:right w:val="none" w:sz="0" w:space="0" w:color="auto"/>
              </w:divBdr>
            </w:div>
            <w:div w:id="618028045">
              <w:marLeft w:val="1200"/>
              <w:marRight w:val="0"/>
              <w:marTop w:val="0"/>
              <w:marBottom w:val="0"/>
              <w:divBdr>
                <w:top w:val="none" w:sz="0" w:space="0" w:color="auto"/>
                <w:left w:val="none" w:sz="0" w:space="0" w:color="auto"/>
                <w:bottom w:val="none" w:sz="0" w:space="0" w:color="auto"/>
                <w:right w:val="none" w:sz="0" w:space="0" w:color="auto"/>
              </w:divBdr>
            </w:div>
            <w:div w:id="93595321">
              <w:marLeft w:val="1440"/>
              <w:marRight w:val="0"/>
              <w:marTop w:val="0"/>
              <w:marBottom w:val="0"/>
              <w:divBdr>
                <w:top w:val="none" w:sz="0" w:space="0" w:color="auto"/>
                <w:left w:val="none" w:sz="0" w:space="0" w:color="auto"/>
                <w:bottom w:val="none" w:sz="0" w:space="0" w:color="auto"/>
                <w:right w:val="none" w:sz="0" w:space="0" w:color="auto"/>
              </w:divBdr>
            </w:div>
            <w:div w:id="542138093">
              <w:marLeft w:val="1440"/>
              <w:marRight w:val="0"/>
              <w:marTop w:val="0"/>
              <w:marBottom w:val="0"/>
              <w:divBdr>
                <w:top w:val="none" w:sz="0" w:space="0" w:color="auto"/>
                <w:left w:val="none" w:sz="0" w:space="0" w:color="auto"/>
                <w:bottom w:val="none" w:sz="0" w:space="0" w:color="auto"/>
                <w:right w:val="none" w:sz="0" w:space="0" w:color="auto"/>
              </w:divBdr>
            </w:div>
            <w:div w:id="1184126426">
              <w:marLeft w:val="1200"/>
              <w:marRight w:val="0"/>
              <w:marTop w:val="0"/>
              <w:marBottom w:val="0"/>
              <w:divBdr>
                <w:top w:val="none" w:sz="0" w:space="0" w:color="auto"/>
                <w:left w:val="none" w:sz="0" w:space="0" w:color="auto"/>
                <w:bottom w:val="none" w:sz="0" w:space="0" w:color="auto"/>
                <w:right w:val="none" w:sz="0" w:space="0" w:color="auto"/>
              </w:divBdr>
            </w:div>
            <w:div w:id="579481185">
              <w:marLeft w:val="1200"/>
              <w:marRight w:val="0"/>
              <w:marTop w:val="0"/>
              <w:marBottom w:val="0"/>
              <w:divBdr>
                <w:top w:val="none" w:sz="0" w:space="0" w:color="auto"/>
                <w:left w:val="none" w:sz="0" w:space="0" w:color="auto"/>
                <w:bottom w:val="none" w:sz="0" w:space="0" w:color="auto"/>
                <w:right w:val="none" w:sz="0" w:space="0" w:color="auto"/>
              </w:divBdr>
            </w:div>
            <w:div w:id="1552421144">
              <w:marLeft w:val="1200"/>
              <w:marRight w:val="0"/>
              <w:marTop w:val="0"/>
              <w:marBottom w:val="0"/>
              <w:divBdr>
                <w:top w:val="none" w:sz="0" w:space="0" w:color="auto"/>
                <w:left w:val="none" w:sz="0" w:space="0" w:color="auto"/>
                <w:bottom w:val="none" w:sz="0" w:space="0" w:color="auto"/>
                <w:right w:val="none" w:sz="0" w:space="0" w:color="auto"/>
              </w:divBdr>
            </w:div>
            <w:div w:id="1583757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228319">
      <w:bodyDiv w:val="1"/>
      <w:marLeft w:val="0"/>
      <w:marRight w:val="0"/>
      <w:marTop w:val="0"/>
      <w:marBottom w:val="0"/>
      <w:divBdr>
        <w:top w:val="none" w:sz="0" w:space="0" w:color="auto"/>
        <w:left w:val="none" w:sz="0" w:space="0" w:color="auto"/>
        <w:bottom w:val="none" w:sz="0" w:space="0" w:color="auto"/>
        <w:right w:val="none" w:sz="0" w:space="0" w:color="auto"/>
      </w:divBdr>
      <w:divsChild>
        <w:div w:id="1936749272">
          <w:marLeft w:val="0"/>
          <w:marRight w:val="0"/>
          <w:marTop w:val="0"/>
          <w:marBottom w:val="0"/>
          <w:divBdr>
            <w:top w:val="none" w:sz="0" w:space="0" w:color="auto"/>
            <w:left w:val="none" w:sz="0" w:space="0" w:color="auto"/>
            <w:bottom w:val="none" w:sz="0" w:space="0" w:color="auto"/>
            <w:right w:val="none" w:sz="0" w:space="0" w:color="auto"/>
          </w:divBdr>
          <w:divsChild>
            <w:div w:id="156529278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760952638">
      <w:bodyDiv w:val="1"/>
      <w:marLeft w:val="0"/>
      <w:marRight w:val="0"/>
      <w:marTop w:val="0"/>
      <w:marBottom w:val="0"/>
      <w:divBdr>
        <w:top w:val="none" w:sz="0" w:space="0" w:color="auto"/>
        <w:left w:val="none" w:sz="0" w:space="0" w:color="auto"/>
        <w:bottom w:val="none" w:sz="0" w:space="0" w:color="auto"/>
        <w:right w:val="none" w:sz="0" w:space="0" w:color="auto"/>
      </w:divBdr>
      <w:divsChild>
        <w:div w:id="1391491914">
          <w:marLeft w:val="0"/>
          <w:marRight w:val="0"/>
          <w:marTop w:val="0"/>
          <w:marBottom w:val="0"/>
          <w:divBdr>
            <w:top w:val="none" w:sz="0" w:space="0" w:color="auto"/>
            <w:left w:val="none" w:sz="0" w:space="0" w:color="auto"/>
            <w:bottom w:val="none" w:sz="0" w:space="0" w:color="auto"/>
            <w:right w:val="none" w:sz="0" w:space="0" w:color="auto"/>
          </w:divBdr>
          <w:divsChild>
            <w:div w:id="1661884262">
              <w:marLeft w:val="1680"/>
              <w:marRight w:val="0"/>
              <w:marTop w:val="0"/>
              <w:marBottom w:val="0"/>
              <w:divBdr>
                <w:top w:val="none" w:sz="0" w:space="0" w:color="auto"/>
                <w:left w:val="none" w:sz="0" w:space="0" w:color="auto"/>
                <w:bottom w:val="none" w:sz="0" w:space="0" w:color="auto"/>
                <w:right w:val="none" w:sz="0" w:space="0" w:color="auto"/>
              </w:divBdr>
            </w:div>
            <w:div w:id="2105489265">
              <w:marLeft w:val="1920"/>
              <w:marRight w:val="0"/>
              <w:marTop w:val="0"/>
              <w:marBottom w:val="0"/>
              <w:divBdr>
                <w:top w:val="none" w:sz="0" w:space="0" w:color="auto"/>
                <w:left w:val="none" w:sz="0" w:space="0" w:color="auto"/>
                <w:bottom w:val="none" w:sz="0" w:space="0" w:color="auto"/>
                <w:right w:val="none" w:sz="0" w:space="0" w:color="auto"/>
              </w:divBdr>
            </w:div>
            <w:div w:id="1928541853">
              <w:marLeft w:val="240"/>
              <w:marRight w:val="0"/>
              <w:marTop w:val="0"/>
              <w:marBottom w:val="0"/>
              <w:divBdr>
                <w:top w:val="none" w:sz="0" w:space="0" w:color="auto"/>
                <w:left w:val="none" w:sz="0" w:space="0" w:color="auto"/>
                <w:bottom w:val="none" w:sz="0" w:space="0" w:color="auto"/>
                <w:right w:val="none" w:sz="0" w:space="0" w:color="auto"/>
              </w:divBdr>
            </w:div>
            <w:div w:id="821580064">
              <w:marLeft w:val="240"/>
              <w:marRight w:val="0"/>
              <w:marTop w:val="0"/>
              <w:marBottom w:val="0"/>
              <w:divBdr>
                <w:top w:val="none" w:sz="0" w:space="0" w:color="auto"/>
                <w:left w:val="none" w:sz="0" w:space="0" w:color="auto"/>
                <w:bottom w:val="none" w:sz="0" w:space="0" w:color="auto"/>
                <w:right w:val="none" w:sz="0" w:space="0" w:color="auto"/>
              </w:divBdr>
            </w:div>
            <w:div w:id="15363058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464781">
      <w:bodyDiv w:val="1"/>
      <w:marLeft w:val="0"/>
      <w:marRight w:val="0"/>
      <w:marTop w:val="0"/>
      <w:marBottom w:val="0"/>
      <w:divBdr>
        <w:top w:val="none" w:sz="0" w:space="0" w:color="auto"/>
        <w:left w:val="none" w:sz="0" w:space="0" w:color="auto"/>
        <w:bottom w:val="none" w:sz="0" w:space="0" w:color="auto"/>
        <w:right w:val="none" w:sz="0" w:space="0" w:color="auto"/>
      </w:divBdr>
      <w:divsChild>
        <w:div w:id="419987274">
          <w:marLeft w:val="0"/>
          <w:marRight w:val="0"/>
          <w:marTop w:val="0"/>
          <w:marBottom w:val="0"/>
          <w:divBdr>
            <w:top w:val="none" w:sz="0" w:space="0" w:color="auto"/>
            <w:left w:val="none" w:sz="0" w:space="0" w:color="auto"/>
            <w:bottom w:val="none" w:sz="0" w:space="0" w:color="auto"/>
            <w:right w:val="none" w:sz="0" w:space="0" w:color="auto"/>
          </w:divBdr>
          <w:divsChild>
            <w:div w:id="1534229538">
              <w:marLeft w:val="240"/>
              <w:marRight w:val="0"/>
              <w:marTop w:val="0"/>
              <w:marBottom w:val="0"/>
              <w:divBdr>
                <w:top w:val="none" w:sz="0" w:space="0" w:color="auto"/>
                <w:left w:val="none" w:sz="0" w:space="0" w:color="auto"/>
                <w:bottom w:val="none" w:sz="0" w:space="0" w:color="auto"/>
                <w:right w:val="none" w:sz="0" w:space="0" w:color="auto"/>
              </w:divBdr>
            </w:div>
            <w:div w:id="1465199519">
              <w:marLeft w:val="480"/>
              <w:marRight w:val="0"/>
              <w:marTop w:val="0"/>
              <w:marBottom w:val="0"/>
              <w:divBdr>
                <w:top w:val="none" w:sz="0" w:space="0" w:color="auto"/>
                <w:left w:val="none" w:sz="0" w:space="0" w:color="auto"/>
                <w:bottom w:val="none" w:sz="0" w:space="0" w:color="auto"/>
                <w:right w:val="none" w:sz="0" w:space="0" w:color="auto"/>
              </w:divBdr>
            </w:div>
            <w:div w:id="305865865">
              <w:marLeft w:val="480"/>
              <w:marRight w:val="0"/>
              <w:marTop w:val="0"/>
              <w:marBottom w:val="0"/>
              <w:divBdr>
                <w:top w:val="none" w:sz="0" w:space="0" w:color="auto"/>
                <w:left w:val="none" w:sz="0" w:space="0" w:color="auto"/>
                <w:bottom w:val="none" w:sz="0" w:space="0" w:color="auto"/>
                <w:right w:val="none" w:sz="0" w:space="0" w:color="auto"/>
              </w:divBdr>
            </w:div>
            <w:div w:id="4919172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00713465">
      <w:bodyDiv w:val="1"/>
      <w:marLeft w:val="0"/>
      <w:marRight w:val="0"/>
      <w:marTop w:val="0"/>
      <w:marBottom w:val="0"/>
      <w:divBdr>
        <w:top w:val="none" w:sz="0" w:space="0" w:color="auto"/>
        <w:left w:val="none" w:sz="0" w:space="0" w:color="auto"/>
        <w:bottom w:val="none" w:sz="0" w:space="0" w:color="auto"/>
        <w:right w:val="none" w:sz="0" w:space="0" w:color="auto"/>
      </w:divBdr>
      <w:divsChild>
        <w:div w:id="1837265471">
          <w:marLeft w:val="0"/>
          <w:marRight w:val="0"/>
          <w:marTop w:val="0"/>
          <w:marBottom w:val="0"/>
          <w:divBdr>
            <w:top w:val="none" w:sz="0" w:space="0" w:color="auto"/>
            <w:left w:val="none" w:sz="0" w:space="0" w:color="auto"/>
            <w:bottom w:val="none" w:sz="0" w:space="0" w:color="auto"/>
            <w:right w:val="none" w:sz="0" w:space="0" w:color="auto"/>
          </w:divBdr>
          <w:divsChild>
            <w:div w:id="702756435">
              <w:marLeft w:val="240"/>
              <w:marRight w:val="0"/>
              <w:marTop w:val="0"/>
              <w:marBottom w:val="0"/>
              <w:divBdr>
                <w:top w:val="none" w:sz="0" w:space="0" w:color="auto"/>
                <w:left w:val="none" w:sz="0" w:space="0" w:color="auto"/>
                <w:bottom w:val="none" w:sz="0" w:space="0" w:color="auto"/>
                <w:right w:val="none" w:sz="0" w:space="0" w:color="auto"/>
              </w:divBdr>
            </w:div>
            <w:div w:id="688143907">
              <w:marLeft w:val="480"/>
              <w:marRight w:val="0"/>
              <w:marTop w:val="0"/>
              <w:marBottom w:val="0"/>
              <w:divBdr>
                <w:top w:val="none" w:sz="0" w:space="0" w:color="auto"/>
                <w:left w:val="none" w:sz="0" w:space="0" w:color="auto"/>
                <w:bottom w:val="none" w:sz="0" w:space="0" w:color="auto"/>
                <w:right w:val="none" w:sz="0" w:space="0" w:color="auto"/>
              </w:divBdr>
            </w:div>
            <w:div w:id="15663802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清美</dc:creator>
  <cp:lastModifiedBy>川西 清美</cp:lastModifiedBy>
  <cp:revision>8</cp:revision>
  <dcterms:created xsi:type="dcterms:W3CDTF">2017-01-23T00:43:00Z</dcterms:created>
  <dcterms:modified xsi:type="dcterms:W3CDTF">2017-01-24T06:06:00Z</dcterms:modified>
</cp:coreProperties>
</file>